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432F1F">
        <w:rPr>
          <w:rFonts w:ascii="Arial" w:hAnsi="Arial" w:cs="Arial"/>
          <w:b/>
          <w:sz w:val="24"/>
          <w:szCs w:val="26"/>
        </w:rPr>
        <w:t>V</w:t>
      </w:r>
      <w:r w:rsidR="006D26F4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882B4A" w:rsidRDefault="00882B4A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882B4A" w:rsidRDefault="00882B4A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6D26F4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05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>
        <w:rPr>
          <w:rFonts w:ascii="Arial" w:hAnsi="Arial" w:cs="Arial"/>
          <w:sz w:val="24"/>
          <w:szCs w:val="26"/>
          <w:u w:val="single"/>
        </w:rPr>
        <w:t>jul</w:t>
      </w:r>
      <w:r w:rsidR="00024386">
        <w:rPr>
          <w:rFonts w:ascii="Arial" w:hAnsi="Arial" w:cs="Arial"/>
          <w:sz w:val="24"/>
          <w:szCs w:val="26"/>
          <w:u w:val="single"/>
        </w:rPr>
        <w:t>io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B57F0B">
        <w:rPr>
          <w:rFonts w:ascii="Arial" w:hAnsi="Arial" w:cs="Arial"/>
          <w:b/>
          <w:sz w:val="24"/>
          <w:szCs w:val="26"/>
        </w:rPr>
        <w:t>2</w:t>
      </w:r>
      <w:r w:rsidR="00AA24FD">
        <w:rPr>
          <w:rFonts w:ascii="Arial" w:hAnsi="Arial" w:cs="Arial"/>
          <w:b/>
          <w:sz w:val="24"/>
          <w:szCs w:val="26"/>
        </w:rPr>
        <w:t>5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E72E39">
        <w:rPr>
          <w:rFonts w:ascii="Arial" w:hAnsi="Arial" w:cs="Arial"/>
          <w:sz w:val="24"/>
          <w:szCs w:val="26"/>
        </w:rPr>
        <w:t>2</w:t>
      </w:r>
      <w:r w:rsidR="00AA24FD">
        <w:rPr>
          <w:rFonts w:ascii="Arial" w:hAnsi="Arial" w:cs="Arial"/>
          <w:sz w:val="24"/>
          <w:szCs w:val="26"/>
        </w:rPr>
        <w:t>8</w:t>
      </w:r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0F0FC7">
        <w:rPr>
          <w:rFonts w:ascii="Arial" w:hAnsi="Arial" w:cs="Arial"/>
          <w:sz w:val="24"/>
          <w:szCs w:val="26"/>
        </w:rPr>
        <w:t>junio</w:t>
      </w:r>
      <w:r w:rsidR="00711715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2ED1" w:rsidRDefault="007F2ED1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F2ED1" w:rsidRDefault="007F2ED1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Cuenta al pleno de esta Sala sobre la designación de la Magistrada Supernumeraria </w:t>
      </w:r>
      <w:r w:rsidRPr="007F2ED1">
        <w:rPr>
          <w:rFonts w:ascii="Arial" w:hAnsi="Arial" w:cs="Arial"/>
          <w:b/>
          <w:sz w:val="24"/>
          <w:szCs w:val="26"/>
        </w:rPr>
        <w:t>Astrid Amaya Zamora</w:t>
      </w:r>
      <w:r>
        <w:rPr>
          <w:rFonts w:ascii="Arial" w:hAnsi="Arial" w:cs="Arial"/>
          <w:sz w:val="24"/>
          <w:szCs w:val="26"/>
        </w:rPr>
        <w:t xml:space="preserve">, para cubrir la licencia autorizada por el pleno del Tribunal Superior de Justicia del Estado, respecto al Magistrado </w:t>
      </w:r>
      <w:r w:rsidRPr="007F2ED1">
        <w:rPr>
          <w:rFonts w:ascii="Arial" w:hAnsi="Arial" w:cs="Arial"/>
          <w:b/>
          <w:sz w:val="24"/>
          <w:szCs w:val="26"/>
        </w:rPr>
        <w:t xml:space="preserve">Vladimir </w:t>
      </w:r>
      <w:proofErr w:type="spellStart"/>
      <w:r w:rsidRPr="007F2ED1">
        <w:rPr>
          <w:rFonts w:ascii="Arial" w:hAnsi="Arial" w:cs="Arial"/>
          <w:b/>
          <w:sz w:val="24"/>
          <w:szCs w:val="26"/>
        </w:rPr>
        <w:t>Kaiceros</w:t>
      </w:r>
      <w:proofErr w:type="spellEnd"/>
      <w:r w:rsidRPr="007F2ED1">
        <w:rPr>
          <w:rFonts w:ascii="Arial" w:hAnsi="Arial" w:cs="Arial"/>
          <w:b/>
          <w:sz w:val="24"/>
          <w:szCs w:val="26"/>
        </w:rPr>
        <w:t xml:space="preserve"> Barranco</w:t>
      </w:r>
      <w:r>
        <w:rPr>
          <w:rFonts w:ascii="Arial" w:hAnsi="Arial" w:cs="Arial"/>
          <w:sz w:val="24"/>
          <w:szCs w:val="26"/>
        </w:rPr>
        <w:t>.</w:t>
      </w:r>
    </w:p>
    <w:p w:rsidR="00432F1F" w:rsidRDefault="00432F1F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432F1F" w:rsidRDefault="007F2ED1" w:rsidP="00432F1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432F1F" w:rsidRPr="00392629">
        <w:rPr>
          <w:rFonts w:ascii="Arial" w:hAnsi="Arial" w:cs="Arial"/>
          <w:sz w:val="24"/>
          <w:szCs w:val="26"/>
        </w:rPr>
        <w:t xml:space="preserve">. </w:t>
      </w:r>
      <w:r w:rsidR="00432F1F"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AA24FD" w:rsidRDefault="00AA24FD" w:rsidP="00432F1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AA24FD" w:rsidRDefault="007F2ED1" w:rsidP="00AA24F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AA24FD">
        <w:rPr>
          <w:rFonts w:ascii="Arial" w:hAnsi="Arial" w:cs="Arial"/>
          <w:sz w:val="24"/>
          <w:szCs w:val="26"/>
        </w:rPr>
        <w:t xml:space="preserve">. Análisis y calificación de la </w:t>
      </w:r>
      <w:r w:rsidR="00AA24FD" w:rsidRPr="007B793C">
        <w:rPr>
          <w:rFonts w:ascii="Arial" w:hAnsi="Arial" w:cs="Arial"/>
          <w:b/>
          <w:sz w:val="24"/>
          <w:szCs w:val="26"/>
        </w:rPr>
        <w:t>excusa</w:t>
      </w:r>
      <w:r w:rsidR="00AA24FD">
        <w:rPr>
          <w:rFonts w:ascii="Arial" w:hAnsi="Arial" w:cs="Arial"/>
          <w:sz w:val="24"/>
          <w:szCs w:val="26"/>
        </w:rPr>
        <w:t xml:space="preserve"> planteada por el Magistrado César Alejandro Saucedo Flores, respecto al expediente auxiliar </w:t>
      </w:r>
      <w:r w:rsidR="00AA24FD">
        <w:rPr>
          <w:rFonts w:ascii="Arial" w:hAnsi="Arial" w:cs="Arial"/>
          <w:b/>
          <w:sz w:val="24"/>
          <w:szCs w:val="26"/>
        </w:rPr>
        <w:t>62</w:t>
      </w:r>
      <w:r w:rsidR="00AA24FD" w:rsidRPr="0082570C">
        <w:rPr>
          <w:rFonts w:ascii="Arial" w:hAnsi="Arial" w:cs="Arial"/>
          <w:b/>
          <w:sz w:val="24"/>
          <w:szCs w:val="26"/>
        </w:rPr>
        <w:t>/</w:t>
      </w:r>
      <w:r w:rsidR="00AA24FD">
        <w:rPr>
          <w:rFonts w:ascii="Arial" w:hAnsi="Arial" w:cs="Arial"/>
          <w:b/>
          <w:sz w:val="24"/>
          <w:szCs w:val="26"/>
        </w:rPr>
        <w:t>2023</w:t>
      </w:r>
      <w:r w:rsidR="00AA24FD">
        <w:rPr>
          <w:rFonts w:ascii="Arial" w:hAnsi="Arial" w:cs="Arial"/>
          <w:sz w:val="24"/>
          <w:szCs w:val="26"/>
        </w:rPr>
        <w:t>, con intervención del Magistrado Supernumerario</w:t>
      </w:r>
      <w:r w:rsidR="00AA24FD" w:rsidRPr="000D1164">
        <w:rPr>
          <w:rFonts w:ascii="Arial" w:hAnsi="Arial" w:cs="Arial"/>
          <w:b/>
          <w:sz w:val="24"/>
          <w:szCs w:val="26"/>
        </w:rPr>
        <w:t xml:space="preserve"> </w:t>
      </w:r>
      <w:r w:rsidR="00AA24FD">
        <w:rPr>
          <w:rFonts w:ascii="Arial" w:hAnsi="Arial" w:cs="Arial"/>
          <w:b/>
          <w:sz w:val="24"/>
          <w:szCs w:val="26"/>
        </w:rPr>
        <w:t>Iván Ortiz Jiménez</w:t>
      </w:r>
      <w:r w:rsidR="00AA24FD" w:rsidRPr="007B793C">
        <w:rPr>
          <w:rFonts w:ascii="Arial" w:hAnsi="Arial" w:cs="Arial"/>
          <w:b/>
          <w:sz w:val="24"/>
          <w:szCs w:val="26"/>
        </w:rPr>
        <w:t>.</w:t>
      </w:r>
    </w:p>
    <w:p w:rsidR="00AA24FD" w:rsidRDefault="00AA24FD" w:rsidP="00AA24F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AA24FD" w:rsidRPr="00AA24FD" w:rsidRDefault="007F2ED1" w:rsidP="00AA24FD">
      <w:pPr>
        <w:widowControl w:val="0"/>
        <w:spacing w:line="276" w:lineRule="auto"/>
        <w:ind w:right="-93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4"/>
          <w:szCs w:val="26"/>
        </w:rPr>
        <w:t>7</w:t>
      </w:r>
      <w:r w:rsidR="00AA24FD">
        <w:rPr>
          <w:rFonts w:ascii="Arial" w:hAnsi="Arial" w:cs="Arial"/>
          <w:sz w:val="24"/>
          <w:szCs w:val="26"/>
        </w:rPr>
        <w:t xml:space="preserve">. Análisis y calificación de la </w:t>
      </w:r>
      <w:r w:rsidR="00AA24FD" w:rsidRPr="007B793C">
        <w:rPr>
          <w:rFonts w:ascii="Arial" w:hAnsi="Arial" w:cs="Arial"/>
          <w:b/>
          <w:sz w:val="24"/>
          <w:szCs w:val="26"/>
        </w:rPr>
        <w:t>excusa</w:t>
      </w:r>
      <w:r w:rsidR="00AA24FD">
        <w:rPr>
          <w:rFonts w:ascii="Arial" w:hAnsi="Arial" w:cs="Arial"/>
          <w:sz w:val="24"/>
          <w:szCs w:val="26"/>
        </w:rPr>
        <w:t xml:space="preserve"> planteada por el Magistrado </w:t>
      </w:r>
      <w:r w:rsidR="00AA24FD" w:rsidRPr="00A824B1">
        <w:rPr>
          <w:rFonts w:ascii="Arial" w:hAnsi="Arial"/>
          <w:sz w:val="24"/>
          <w:szCs w:val="24"/>
        </w:rPr>
        <w:t xml:space="preserve">Vladimir </w:t>
      </w:r>
      <w:proofErr w:type="spellStart"/>
      <w:r w:rsidR="00AA24FD" w:rsidRPr="00A824B1">
        <w:rPr>
          <w:rFonts w:ascii="Arial" w:hAnsi="Arial"/>
          <w:sz w:val="24"/>
          <w:szCs w:val="24"/>
        </w:rPr>
        <w:t>Kaiceros</w:t>
      </w:r>
      <w:proofErr w:type="spellEnd"/>
      <w:r w:rsidR="00AA24FD" w:rsidRPr="00A824B1">
        <w:rPr>
          <w:rFonts w:ascii="Arial" w:hAnsi="Arial"/>
          <w:sz w:val="24"/>
          <w:szCs w:val="24"/>
        </w:rPr>
        <w:t xml:space="preserve"> Barranco</w:t>
      </w:r>
      <w:r w:rsidR="00AA24FD" w:rsidRPr="00A824B1">
        <w:rPr>
          <w:rFonts w:ascii="Arial" w:hAnsi="Arial" w:cs="Arial"/>
          <w:sz w:val="24"/>
          <w:szCs w:val="24"/>
        </w:rPr>
        <w:t xml:space="preserve">, respecto al toca </w:t>
      </w:r>
      <w:r w:rsidR="00AA24FD">
        <w:rPr>
          <w:rFonts w:ascii="Arial" w:hAnsi="Arial" w:cs="Arial"/>
          <w:b/>
          <w:sz w:val="24"/>
          <w:szCs w:val="26"/>
        </w:rPr>
        <w:t>118</w:t>
      </w:r>
      <w:r w:rsidR="00AA24FD" w:rsidRPr="0082570C">
        <w:rPr>
          <w:rFonts w:ascii="Arial" w:hAnsi="Arial" w:cs="Arial"/>
          <w:b/>
          <w:sz w:val="24"/>
          <w:szCs w:val="26"/>
        </w:rPr>
        <w:t>/</w:t>
      </w:r>
      <w:r w:rsidR="00AA24FD">
        <w:rPr>
          <w:rFonts w:ascii="Arial" w:hAnsi="Arial" w:cs="Arial"/>
          <w:b/>
          <w:sz w:val="24"/>
          <w:szCs w:val="26"/>
        </w:rPr>
        <w:t>2023</w:t>
      </w:r>
      <w:r w:rsidR="00AA24FD">
        <w:rPr>
          <w:rFonts w:ascii="Arial" w:hAnsi="Arial" w:cs="Arial"/>
          <w:sz w:val="24"/>
          <w:szCs w:val="26"/>
        </w:rPr>
        <w:t>, con intervención del Magistrado Supernumerario</w:t>
      </w:r>
      <w:r w:rsidR="00AA24FD" w:rsidRPr="000D1164">
        <w:rPr>
          <w:rFonts w:ascii="Arial" w:hAnsi="Arial" w:cs="Arial"/>
          <w:b/>
          <w:sz w:val="24"/>
          <w:szCs w:val="26"/>
        </w:rPr>
        <w:t xml:space="preserve"> </w:t>
      </w:r>
      <w:r w:rsidR="00AA24FD">
        <w:rPr>
          <w:rFonts w:ascii="Arial" w:hAnsi="Arial" w:cs="Arial"/>
          <w:b/>
          <w:sz w:val="24"/>
          <w:szCs w:val="26"/>
        </w:rPr>
        <w:t>José Alberto Dávila Guerra</w:t>
      </w:r>
      <w:r w:rsidR="00AA24FD" w:rsidRPr="007B793C">
        <w:rPr>
          <w:rFonts w:ascii="Arial" w:hAnsi="Arial" w:cs="Arial"/>
          <w:b/>
          <w:sz w:val="24"/>
          <w:szCs w:val="26"/>
        </w:rPr>
        <w:t>.</w:t>
      </w:r>
    </w:p>
    <w:p w:rsidR="005B4E68" w:rsidRDefault="007F2ED1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8</w:t>
      </w:r>
      <w:r w:rsidR="00455DC4" w:rsidRPr="00912CF2">
        <w:rPr>
          <w:rFonts w:ascii="Arial" w:hAnsi="Arial" w:cs="Arial"/>
          <w:sz w:val="24"/>
          <w:szCs w:val="26"/>
        </w:rPr>
        <w:t>.</w:t>
      </w:r>
      <w:r w:rsidR="00455DC4">
        <w:rPr>
          <w:rFonts w:ascii="Arial" w:hAnsi="Arial" w:cs="Arial"/>
          <w:sz w:val="24"/>
          <w:szCs w:val="26"/>
        </w:rPr>
        <w:t xml:space="preserve"> </w:t>
      </w:r>
      <w:r w:rsidR="005B4E68">
        <w:rPr>
          <w:rFonts w:ascii="Arial" w:hAnsi="Arial" w:cs="Arial"/>
          <w:sz w:val="24"/>
          <w:szCs w:val="26"/>
        </w:rPr>
        <w:t>Asuntos generales.</w:t>
      </w:r>
      <w:bookmarkStart w:id="0" w:name="_GoBack"/>
      <w:bookmarkEnd w:id="0"/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B548B"/>
    <w:rsid w:val="000C258A"/>
    <w:rsid w:val="000D1164"/>
    <w:rsid w:val="000E465F"/>
    <w:rsid w:val="000F0FC7"/>
    <w:rsid w:val="001249FA"/>
    <w:rsid w:val="001A4CE9"/>
    <w:rsid w:val="001F7DC0"/>
    <w:rsid w:val="00202638"/>
    <w:rsid w:val="002069A7"/>
    <w:rsid w:val="002128C8"/>
    <w:rsid w:val="00213074"/>
    <w:rsid w:val="002402B0"/>
    <w:rsid w:val="002577EA"/>
    <w:rsid w:val="002819B7"/>
    <w:rsid w:val="002976FB"/>
    <w:rsid w:val="002B46A4"/>
    <w:rsid w:val="00314D85"/>
    <w:rsid w:val="0036430B"/>
    <w:rsid w:val="00382366"/>
    <w:rsid w:val="00392629"/>
    <w:rsid w:val="003930DF"/>
    <w:rsid w:val="003A2C92"/>
    <w:rsid w:val="00424ACE"/>
    <w:rsid w:val="00432F1F"/>
    <w:rsid w:val="00435E93"/>
    <w:rsid w:val="00455DC4"/>
    <w:rsid w:val="004B1E74"/>
    <w:rsid w:val="004E6FD9"/>
    <w:rsid w:val="0050758D"/>
    <w:rsid w:val="00540D99"/>
    <w:rsid w:val="00587583"/>
    <w:rsid w:val="005B4E68"/>
    <w:rsid w:val="00624F3B"/>
    <w:rsid w:val="00650C41"/>
    <w:rsid w:val="00654C26"/>
    <w:rsid w:val="00656B85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2ED1"/>
    <w:rsid w:val="0082570C"/>
    <w:rsid w:val="00882B4A"/>
    <w:rsid w:val="00895894"/>
    <w:rsid w:val="008B25E3"/>
    <w:rsid w:val="008B33DF"/>
    <w:rsid w:val="008D08E2"/>
    <w:rsid w:val="008E2980"/>
    <w:rsid w:val="00912CF2"/>
    <w:rsid w:val="00922B92"/>
    <w:rsid w:val="00934D40"/>
    <w:rsid w:val="009561C6"/>
    <w:rsid w:val="0096618E"/>
    <w:rsid w:val="00987803"/>
    <w:rsid w:val="009A49CE"/>
    <w:rsid w:val="009C4183"/>
    <w:rsid w:val="009C4DF8"/>
    <w:rsid w:val="009D1936"/>
    <w:rsid w:val="00A104F2"/>
    <w:rsid w:val="00A17573"/>
    <w:rsid w:val="00A33FF5"/>
    <w:rsid w:val="00A80B71"/>
    <w:rsid w:val="00A824B1"/>
    <w:rsid w:val="00AA0F98"/>
    <w:rsid w:val="00AA24FD"/>
    <w:rsid w:val="00AC4CD7"/>
    <w:rsid w:val="00AC60C1"/>
    <w:rsid w:val="00B1528B"/>
    <w:rsid w:val="00B261A0"/>
    <w:rsid w:val="00B359A7"/>
    <w:rsid w:val="00B37F0E"/>
    <w:rsid w:val="00B57F0B"/>
    <w:rsid w:val="00B66FCE"/>
    <w:rsid w:val="00B81742"/>
    <w:rsid w:val="00B92C27"/>
    <w:rsid w:val="00C667D3"/>
    <w:rsid w:val="00C77023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279D5"/>
    <w:rsid w:val="00E72E39"/>
    <w:rsid w:val="00E86D9D"/>
    <w:rsid w:val="00E9584E"/>
    <w:rsid w:val="00ED6A46"/>
    <w:rsid w:val="00F05D98"/>
    <w:rsid w:val="00F362F3"/>
    <w:rsid w:val="00F37425"/>
    <w:rsid w:val="00F410C9"/>
    <w:rsid w:val="00F426B9"/>
    <w:rsid w:val="00F43EEF"/>
    <w:rsid w:val="00F75C60"/>
    <w:rsid w:val="00F961E6"/>
    <w:rsid w:val="00FA34C5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61C9-51D2-4FB8-9EFA-F9DDC169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sarahi pompa ramirez</cp:lastModifiedBy>
  <cp:revision>3</cp:revision>
  <cp:lastPrinted>2023-04-28T23:37:00Z</cp:lastPrinted>
  <dcterms:created xsi:type="dcterms:W3CDTF">2023-07-04T17:38:00Z</dcterms:created>
  <dcterms:modified xsi:type="dcterms:W3CDTF">2023-07-04T21:39:00Z</dcterms:modified>
</cp:coreProperties>
</file>